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96A0" w14:textId="576F95BA" w:rsidR="006D3EA7" w:rsidRDefault="001D062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F78D9A" wp14:editId="65465D21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8C34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6A86140" w14:textId="77777777" w:rsidR="006D3EA7" w:rsidRPr="006D3EA7" w:rsidRDefault="006D3EA7" w:rsidP="006D3EA7"/>
    <w:p w14:paraId="24A7A806" w14:textId="77777777" w:rsidR="006D3EA7" w:rsidRPr="006D3EA7" w:rsidRDefault="006D3EA7" w:rsidP="006D3EA7"/>
    <w:p w14:paraId="4EE5A48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E4B6CA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134539A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50"/>
        <w:gridCol w:w="1935"/>
        <w:gridCol w:w="96"/>
        <w:gridCol w:w="5917"/>
        <w:gridCol w:w="6"/>
      </w:tblGrid>
      <w:tr w:rsidR="00A56EB6" w14:paraId="5207EBFB" w14:textId="77777777" w:rsidTr="00661645">
        <w:tc>
          <w:tcPr>
            <w:tcW w:w="1750" w:type="dxa"/>
          </w:tcPr>
          <w:p w14:paraId="61C08B96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954" w:type="dxa"/>
            <w:gridSpan w:val="4"/>
          </w:tcPr>
          <w:p w14:paraId="32B7D8E1" w14:textId="77777777" w:rsidR="00A56EB6" w:rsidRPr="001D0629" w:rsidRDefault="00A56EB6" w:rsidP="00B13A1D">
            <w:pPr>
              <w:rPr>
                <w:rFonts w:ascii="Arial" w:hAnsi="Arial" w:cs="Arial"/>
                <w:sz w:val="40"/>
                <w:szCs w:val="40"/>
              </w:rPr>
            </w:pPr>
            <w:r w:rsidRPr="001D0629">
              <w:rPr>
                <w:rFonts w:ascii="Arial" w:hAnsi="Arial" w:cs="Arial"/>
                <w:sz w:val="40"/>
                <w:szCs w:val="40"/>
              </w:rPr>
              <w:t>Barry “BOMBER” Parkin Award</w:t>
            </w:r>
          </w:p>
        </w:tc>
      </w:tr>
      <w:tr w:rsidR="00987CF5" w14:paraId="760D4B65" w14:textId="77777777" w:rsidTr="00661645">
        <w:tc>
          <w:tcPr>
            <w:tcW w:w="1750" w:type="dxa"/>
          </w:tcPr>
          <w:p w14:paraId="14F4D786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954" w:type="dxa"/>
            <w:gridSpan w:val="4"/>
          </w:tcPr>
          <w:p w14:paraId="0FFCF345" w14:textId="00B16F80" w:rsidR="00987CF5" w:rsidRPr="007C68F6" w:rsidRDefault="00DE1A42" w:rsidP="0028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987CF5" w14:paraId="3C60B1CB" w14:textId="77777777" w:rsidTr="00661645">
        <w:trPr>
          <w:gridAfter w:val="1"/>
          <w:wAfter w:w="6" w:type="dxa"/>
        </w:trPr>
        <w:tc>
          <w:tcPr>
            <w:tcW w:w="1750" w:type="dxa"/>
          </w:tcPr>
          <w:p w14:paraId="77125DC5" w14:textId="77777777" w:rsidR="00987CF5" w:rsidRPr="001D0629" w:rsidRDefault="00987CF5" w:rsidP="00C50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35" w:type="dxa"/>
          </w:tcPr>
          <w:p w14:paraId="16A446FB" w14:textId="435A8487" w:rsidR="00987CF5" w:rsidRPr="001D0629" w:rsidRDefault="00661645" w:rsidP="00C50B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6013" w:type="dxa"/>
            <w:gridSpan w:val="2"/>
          </w:tcPr>
          <w:p w14:paraId="3743BAC4" w14:textId="394DCA73" w:rsidR="00987CF5" w:rsidRPr="001D0629" w:rsidRDefault="00DE1A42" w:rsidP="00987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661645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987CF5" w14:paraId="122FFC54" w14:textId="77777777" w:rsidTr="00661645">
        <w:tc>
          <w:tcPr>
            <w:tcW w:w="1750" w:type="dxa"/>
          </w:tcPr>
          <w:p w14:paraId="64918240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954" w:type="dxa"/>
            <w:gridSpan w:val="4"/>
          </w:tcPr>
          <w:p w14:paraId="3D3EB25C" w14:textId="4C1C8DEF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This award recognizes excellence in a </w:t>
            </w:r>
            <w:r w:rsidR="00DE1A42">
              <w:rPr>
                <w:rFonts w:ascii="Arial" w:hAnsi="Arial" w:cs="Arial"/>
                <w:sz w:val="24"/>
                <w:szCs w:val="24"/>
              </w:rPr>
              <w:t>Local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League </w:t>
            </w:r>
            <w:r w:rsidR="00DE1A42">
              <w:rPr>
                <w:rFonts w:ascii="Arial" w:hAnsi="Arial" w:cs="Arial"/>
                <w:sz w:val="24"/>
                <w:szCs w:val="24"/>
              </w:rPr>
              <w:t>Coaching Staff of the Year.</w:t>
            </w:r>
          </w:p>
          <w:p w14:paraId="294D367C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987CF5" w14:paraId="6BC43C8C" w14:textId="77777777" w:rsidTr="00661645">
        <w:tc>
          <w:tcPr>
            <w:tcW w:w="1750" w:type="dxa"/>
          </w:tcPr>
          <w:p w14:paraId="55EFEEB7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954" w:type="dxa"/>
            <w:gridSpan w:val="4"/>
          </w:tcPr>
          <w:p w14:paraId="70A5D844" w14:textId="6AC59A30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Anyone in the CDMHA membership may nominate the coach/coaching staff from any </w:t>
            </w:r>
            <w:r w:rsidR="00DE1A42">
              <w:rPr>
                <w:rFonts w:ascii="Arial" w:hAnsi="Arial" w:cs="Arial"/>
                <w:sz w:val="24"/>
                <w:szCs w:val="24"/>
              </w:rPr>
              <w:t>Local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League Team.</w:t>
            </w:r>
          </w:p>
          <w:p w14:paraId="2566973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E77E2DD" w14:textId="77777777" w:rsidTr="00661645">
        <w:tc>
          <w:tcPr>
            <w:tcW w:w="1750" w:type="dxa"/>
          </w:tcPr>
          <w:p w14:paraId="6253B4B4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954" w:type="dxa"/>
            <w:gridSpan w:val="4"/>
          </w:tcPr>
          <w:p w14:paraId="40484252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t xml:space="preserve"> </w:t>
            </w:r>
            <w:r w:rsidRPr="001D0629">
              <w:rPr>
                <w:rFonts w:ascii="Arial" w:hAnsi="Arial" w:cs="Arial"/>
              </w:rPr>
              <w:t xml:space="preserve">Barry “Bomber” Parkin Award recipients must fit the following criteria: </w:t>
            </w:r>
          </w:p>
          <w:p w14:paraId="2F2510F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instills a love of the game in their players while enjoying the opportunity to coach the youth in our organization. </w:t>
            </w:r>
          </w:p>
          <w:p w14:paraId="3C08B104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developed the players on their team so each one could reach his or her full potential. </w:t>
            </w:r>
          </w:p>
          <w:p w14:paraId="347BC5C3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displayed good sportsmanship and ensured players all learned and understood the meaning of good sportsmanship, on and off the ice. </w:t>
            </w:r>
          </w:p>
          <w:p w14:paraId="0B5EA57B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displayed exemplary leadership abilities by always </w:t>
            </w:r>
            <w:proofErr w:type="gramStart"/>
            <w:r w:rsidRPr="001D0629">
              <w:rPr>
                <w:rFonts w:ascii="Arial" w:hAnsi="Arial" w:cs="Arial"/>
              </w:rPr>
              <w:t>setting a good example at all times</w:t>
            </w:r>
            <w:proofErr w:type="gramEnd"/>
            <w:r w:rsidRPr="001D0629">
              <w:rPr>
                <w:rFonts w:ascii="Arial" w:hAnsi="Arial" w:cs="Arial"/>
              </w:rPr>
              <w:t xml:space="preserve"> for their players. </w:t>
            </w:r>
          </w:p>
          <w:p w14:paraId="48FF18C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expressed a positive approach to the game of hockey, no matter what the outcome of the game. </w:t>
            </w:r>
          </w:p>
          <w:p w14:paraId="7D6673DD" w14:textId="77777777" w:rsidR="00987CF5" w:rsidRPr="001D0629" w:rsidRDefault="00987CF5" w:rsidP="00987CF5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>• The head coach and coaching staff that ensured everyone had fun on the ice.</w:t>
            </w:r>
          </w:p>
        </w:tc>
      </w:tr>
      <w:tr w:rsidR="00987CF5" w14:paraId="686667F1" w14:textId="77777777" w:rsidTr="00661645">
        <w:tc>
          <w:tcPr>
            <w:tcW w:w="3781" w:type="dxa"/>
            <w:gridSpan w:val="3"/>
          </w:tcPr>
          <w:p w14:paraId="3847229C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5923" w:type="dxa"/>
            <w:gridSpan w:val="2"/>
          </w:tcPr>
          <w:p w14:paraId="1C078AD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218BC0C" w14:textId="77777777" w:rsidTr="00661645">
        <w:tc>
          <w:tcPr>
            <w:tcW w:w="1750" w:type="dxa"/>
          </w:tcPr>
          <w:p w14:paraId="3BAE82D6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1D06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54" w:type="dxa"/>
            <w:gridSpan w:val="4"/>
          </w:tcPr>
          <w:p w14:paraId="30DE1001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17D5251E" w14:textId="77777777" w:rsidTr="00661645">
        <w:tc>
          <w:tcPr>
            <w:tcW w:w="9704" w:type="dxa"/>
            <w:gridSpan w:val="5"/>
          </w:tcPr>
          <w:p w14:paraId="19F2EF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BD8E6E5" w14:textId="77777777" w:rsidTr="00661645">
        <w:tc>
          <w:tcPr>
            <w:tcW w:w="9704" w:type="dxa"/>
            <w:gridSpan w:val="5"/>
          </w:tcPr>
          <w:p w14:paraId="66FDA612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F9FB3C7" w14:textId="77777777" w:rsidTr="00661645">
        <w:tc>
          <w:tcPr>
            <w:tcW w:w="9704" w:type="dxa"/>
            <w:gridSpan w:val="5"/>
          </w:tcPr>
          <w:p w14:paraId="3B1E975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3C81D84" w14:textId="77777777" w:rsidTr="00661645">
        <w:tc>
          <w:tcPr>
            <w:tcW w:w="9704" w:type="dxa"/>
            <w:gridSpan w:val="5"/>
          </w:tcPr>
          <w:p w14:paraId="4CC099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305D8584" w14:textId="77777777" w:rsidTr="00661645">
        <w:tc>
          <w:tcPr>
            <w:tcW w:w="9704" w:type="dxa"/>
            <w:gridSpan w:val="5"/>
          </w:tcPr>
          <w:p w14:paraId="7F21022D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900DBAB" w14:textId="77777777" w:rsidTr="00661645">
        <w:tc>
          <w:tcPr>
            <w:tcW w:w="9704" w:type="dxa"/>
            <w:gridSpan w:val="5"/>
          </w:tcPr>
          <w:p w14:paraId="0ED7D486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2F5FFA6" w14:textId="77777777" w:rsidTr="00661645">
        <w:tc>
          <w:tcPr>
            <w:tcW w:w="9704" w:type="dxa"/>
            <w:gridSpan w:val="5"/>
          </w:tcPr>
          <w:p w14:paraId="00F7F17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12D4434" w14:textId="77777777" w:rsidTr="00661645">
        <w:tc>
          <w:tcPr>
            <w:tcW w:w="9704" w:type="dxa"/>
            <w:gridSpan w:val="5"/>
          </w:tcPr>
          <w:p w14:paraId="725D525A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16F0145" w14:textId="77777777" w:rsidTr="00661645">
        <w:tc>
          <w:tcPr>
            <w:tcW w:w="9704" w:type="dxa"/>
            <w:gridSpan w:val="5"/>
          </w:tcPr>
          <w:p w14:paraId="409E3BF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907C25" w14:textId="77777777" w:rsidR="00A56EB6" w:rsidRPr="00A56EB6" w:rsidRDefault="00A56EB6" w:rsidP="00B13A1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3183" w14:textId="77777777" w:rsidR="0095771E" w:rsidRDefault="0095771E" w:rsidP="00B13A1D">
      <w:pPr>
        <w:spacing w:after="0" w:line="240" w:lineRule="auto"/>
      </w:pPr>
      <w:r>
        <w:separator/>
      </w:r>
    </w:p>
  </w:endnote>
  <w:endnote w:type="continuationSeparator" w:id="0">
    <w:p w14:paraId="30F8C452" w14:textId="77777777" w:rsidR="0095771E" w:rsidRDefault="0095771E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3F1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3EACE2F7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E332" w14:textId="77777777" w:rsidR="0095771E" w:rsidRDefault="0095771E" w:rsidP="00B13A1D">
      <w:pPr>
        <w:spacing w:after="0" w:line="240" w:lineRule="auto"/>
      </w:pPr>
      <w:r>
        <w:separator/>
      </w:r>
    </w:p>
  </w:footnote>
  <w:footnote w:type="continuationSeparator" w:id="0">
    <w:p w14:paraId="6B5C5E08" w14:textId="77777777" w:rsidR="0095771E" w:rsidRDefault="0095771E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4775">
    <w:abstractNumId w:val="7"/>
  </w:num>
  <w:num w:numId="2" w16cid:durableId="1828092720">
    <w:abstractNumId w:val="4"/>
  </w:num>
  <w:num w:numId="3" w16cid:durableId="103547879">
    <w:abstractNumId w:val="2"/>
  </w:num>
  <w:num w:numId="4" w16cid:durableId="1940522559">
    <w:abstractNumId w:val="10"/>
  </w:num>
  <w:num w:numId="5" w16cid:durableId="2105806345">
    <w:abstractNumId w:val="3"/>
  </w:num>
  <w:num w:numId="6" w16cid:durableId="2126658437">
    <w:abstractNumId w:val="9"/>
  </w:num>
  <w:num w:numId="7" w16cid:durableId="874392115">
    <w:abstractNumId w:val="0"/>
  </w:num>
  <w:num w:numId="8" w16cid:durableId="1830753884">
    <w:abstractNumId w:val="6"/>
  </w:num>
  <w:num w:numId="9" w16cid:durableId="836769408">
    <w:abstractNumId w:val="8"/>
  </w:num>
  <w:num w:numId="10" w16cid:durableId="119350384">
    <w:abstractNumId w:val="1"/>
  </w:num>
  <w:num w:numId="11" w16cid:durableId="99025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1117"/>
    <w:rsid w:val="00172D7C"/>
    <w:rsid w:val="00173AC6"/>
    <w:rsid w:val="00175453"/>
    <w:rsid w:val="00181780"/>
    <w:rsid w:val="001C0C7D"/>
    <w:rsid w:val="001C2F6A"/>
    <w:rsid w:val="001D0629"/>
    <w:rsid w:val="001D690D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4A81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1645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C68F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71E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4306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DE1A4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0915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6456"/>
    <w:rsid w:val="00F577DA"/>
    <w:rsid w:val="00F64DCD"/>
    <w:rsid w:val="00F73213"/>
    <w:rsid w:val="00FA10FF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5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1B82-EC6C-436E-BB61-5C2321F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2023-03-02T02:42:00Z</dcterms:created>
  <dcterms:modified xsi:type="dcterms:W3CDTF">2023-03-02T02:42:00Z</dcterms:modified>
</cp:coreProperties>
</file>